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42FB" w14:textId="77777777" w:rsidR="00083BF4" w:rsidRDefault="00083BF4"/>
    <w:p w14:paraId="09556AAD" w14:textId="77777777" w:rsidR="00083BF4" w:rsidRDefault="00083BF4"/>
    <w:tbl>
      <w:tblPr>
        <w:tblW w:w="9000" w:type="dxa"/>
        <w:shd w:val="clear" w:color="auto" w:fill="FFFFFF"/>
        <w:tblCellMar>
          <w:left w:w="0" w:type="dxa"/>
          <w:right w:w="0" w:type="dxa"/>
        </w:tblCellMar>
        <w:tblLook w:val="04A0" w:firstRow="1" w:lastRow="0" w:firstColumn="1" w:lastColumn="0" w:noHBand="0" w:noVBand="1"/>
      </w:tblPr>
      <w:tblGrid>
        <w:gridCol w:w="9000"/>
      </w:tblGrid>
      <w:tr w:rsidR="00083BF4" w:rsidRPr="00083BF4" w14:paraId="4604E977" w14:textId="77777777" w:rsidTr="00083BF4">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083BF4" w:rsidRPr="00083BF4" w14:paraId="2AD2DE59"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83BF4" w:rsidRPr="00083BF4" w14:paraId="636EF850" w14:textId="77777777">
                    <w:tc>
                      <w:tcPr>
                        <w:tcW w:w="0" w:type="auto"/>
                        <w:tcMar>
                          <w:top w:w="135" w:type="dxa"/>
                          <w:left w:w="0" w:type="dxa"/>
                          <w:bottom w:w="0" w:type="dxa"/>
                          <w:right w:w="0" w:type="dxa"/>
                        </w:tcMar>
                        <w:hideMark/>
                      </w:tcPr>
                      <w:p w14:paraId="2796E8D5" w14:textId="77777777" w:rsidR="00083BF4" w:rsidRPr="00083BF4" w:rsidRDefault="00083BF4" w:rsidP="00083BF4"/>
                    </w:tc>
                  </w:tr>
                </w:tbl>
                <w:p w14:paraId="3338F319" w14:textId="77777777" w:rsidR="00083BF4" w:rsidRPr="00083BF4" w:rsidRDefault="00083BF4" w:rsidP="00083BF4"/>
              </w:tc>
            </w:tr>
          </w:tbl>
          <w:p w14:paraId="76A8D51E" w14:textId="77777777" w:rsidR="00083BF4" w:rsidRPr="00083BF4" w:rsidRDefault="00083BF4" w:rsidP="00083BF4"/>
        </w:tc>
      </w:tr>
      <w:tr w:rsidR="00083BF4" w:rsidRPr="00083BF4" w14:paraId="0F38B0E0" w14:textId="77777777" w:rsidTr="00083BF4">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083BF4" w:rsidRPr="00083BF4" w14:paraId="254C47FC"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083BF4" w:rsidRPr="00083BF4" w14:paraId="7D42E31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083BF4" w:rsidRPr="00083BF4" w14:paraId="76E3679E" w14:textId="77777777">
                          <w:tc>
                            <w:tcPr>
                              <w:tcW w:w="0" w:type="auto"/>
                              <w:tcMar>
                                <w:top w:w="0" w:type="dxa"/>
                                <w:left w:w="135" w:type="dxa"/>
                                <w:bottom w:w="0" w:type="dxa"/>
                                <w:right w:w="135" w:type="dxa"/>
                              </w:tcMar>
                              <w:hideMark/>
                            </w:tcPr>
                            <w:p w14:paraId="457D66F4" w14:textId="2FBE0827" w:rsidR="00083BF4" w:rsidRPr="00083BF4" w:rsidRDefault="00083BF4" w:rsidP="00083BF4">
                              <w:r w:rsidRPr="00083BF4">
                                <w:drawing>
                                  <wp:inline distT="0" distB="0" distL="0" distR="0" wp14:anchorId="43082715" wp14:editId="046B9EF6">
                                    <wp:extent cx="5366385" cy="1066800"/>
                                    <wp:effectExtent l="0" t="0" r="5715"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6385" cy="1066800"/>
                                            </a:xfrm>
                                            <a:prstGeom prst="rect">
                                              <a:avLst/>
                                            </a:prstGeom>
                                            <a:noFill/>
                                            <a:ln>
                                              <a:noFill/>
                                            </a:ln>
                                          </pic:spPr>
                                        </pic:pic>
                                      </a:graphicData>
                                    </a:graphic>
                                  </wp:inline>
                                </w:drawing>
                              </w:r>
                            </w:p>
                          </w:tc>
                        </w:tr>
                      </w:tbl>
                      <w:p w14:paraId="0D0B1575" w14:textId="77777777" w:rsidR="00083BF4" w:rsidRPr="00083BF4" w:rsidRDefault="00083BF4" w:rsidP="00083BF4"/>
                    </w:tc>
                  </w:tr>
                </w:tbl>
                <w:p w14:paraId="0A101041" w14:textId="77777777" w:rsidR="00083BF4" w:rsidRPr="00083BF4" w:rsidRDefault="00083BF4" w:rsidP="00083BF4"/>
              </w:tc>
            </w:tr>
          </w:tbl>
          <w:p w14:paraId="7A725520" w14:textId="77777777" w:rsidR="00083BF4" w:rsidRPr="00083BF4" w:rsidRDefault="00083BF4" w:rsidP="00083BF4"/>
        </w:tc>
      </w:tr>
      <w:tr w:rsidR="00083BF4" w:rsidRPr="00083BF4" w14:paraId="05B583F0" w14:textId="77777777" w:rsidTr="00083BF4">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083BF4" w:rsidRPr="00083BF4" w14:paraId="7DC8079C"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083BF4" w:rsidRPr="00083BF4" w14:paraId="28DC71FB" w14:textId="77777777">
                    <w:tc>
                      <w:tcPr>
                        <w:tcW w:w="0" w:type="auto"/>
                        <w:tcMar>
                          <w:top w:w="75" w:type="dxa"/>
                          <w:left w:w="270" w:type="dxa"/>
                          <w:bottom w:w="150" w:type="dxa"/>
                          <w:right w:w="270" w:type="dxa"/>
                        </w:tcMar>
                        <w:vAlign w:val="center"/>
                        <w:hideMark/>
                      </w:tcPr>
                      <w:tbl>
                        <w:tblPr>
                          <w:tblW w:w="5000" w:type="pct"/>
                          <w:tblBorders>
                            <w:top w:val="single" w:sz="6" w:space="0" w:color="084C9E"/>
                          </w:tblBorders>
                          <w:tblCellMar>
                            <w:left w:w="0" w:type="dxa"/>
                            <w:right w:w="0" w:type="dxa"/>
                          </w:tblCellMar>
                          <w:tblLook w:val="04A0" w:firstRow="1" w:lastRow="0" w:firstColumn="1" w:lastColumn="0" w:noHBand="0" w:noVBand="1"/>
                        </w:tblPr>
                        <w:tblGrid>
                          <w:gridCol w:w="8460"/>
                        </w:tblGrid>
                        <w:tr w:rsidR="00083BF4" w:rsidRPr="00083BF4" w14:paraId="79F5F94A" w14:textId="77777777">
                          <w:tc>
                            <w:tcPr>
                              <w:tcW w:w="0" w:type="auto"/>
                              <w:vAlign w:val="center"/>
                              <w:hideMark/>
                            </w:tcPr>
                            <w:p w14:paraId="0CE64BC8" w14:textId="77777777" w:rsidR="00083BF4" w:rsidRPr="00083BF4" w:rsidRDefault="00083BF4" w:rsidP="00083BF4"/>
                          </w:tc>
                        </w:tr>
                      </w:tbl>
                      <w:p w14:paraId="6C699094" w14:textId="77777777" w:rsidR="00083BF4" w:rsidRPr="00083BF4" w:rsidRDefault="00083BF4" w:rsidP="00083BF4"/>
                    </w:tc>
                  </w:tr>
                </w:tbl>
                <w:p w14:paraId="2C0D7989" w14:textId="77777777" w:rsidR="00083BF4" w:rsidRPr="00083BF4" w:rsidRDefault="00083BF4" w:rsidP="00083BF4">
                  <w:pPr>
                    <w:rPr>
                      <w:vanish/>
                    </w:rPr>
                  </w:pPr>
                </w:p>
                <w:tbl>
                  <w:tblPr>
                    <w:tblW w:w="5000" w:type="pct"/>
                    <w:tblCellMar>
                      <w:left w:w="0" w:type="dxa"/>
                      <w:right w:w="0" w:type="dxa"/>
                    </w:tblCellMar>
                    <w:tblLook w:val="04A0" w:firstRow="1" w:lastRow="0" w:firstColumn="1" w:lastColumn="0" w:noHBand="0" w:noVBand="1"/>
                  </w:tblPr>
                  <w:tblGrid>
                    <w:gridCol w:w="9000"/>
                  </w:tblGrid>
                  <w:tr w:rsidR="00083BF4" w:rsidRPr="00083BF4" w14:paraId="7B45B9E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83BF4" w:rsidRPr="00083BF4" w14:paraId="36E1BAE5" w14:textId="77777777">
                          <w:tc>
                            <w:tcPr>
                              <w:tcW w:w="0" w:type="auto"/>
                              <w:tcMar>
                                <w:top w:w="0" w:type="dxa"/>
                                <w:left w:w="270" w:type="dxa"/>
                                <w:bottom w:w="135" w:type="dxa"/>
                                <w:right w:w="270" w:type="dxa"/>
                              </w:tcMar>
                              <w:hideMark/>
                            </w:tcPr>
                            <w:p w14:paraId="1BFC3DF6" w14:textId="77777777" w:rsidR="00083BF4" w:rsidRPr="00083BF4" w:rsidRDefault="00083BF4" w:rsidP="00083BF4">
                              <w:r w:rsidRPr="00083BF4">
                                <w:rPr>
                                  <w:b/>
                                  <w:bCs/>
                                </w:rPr>
                                <w:t>Voices of Families Are Needed For </w:t>
                              </w:r>
                              <w:r w:rsidRPr="00083BF4">
                                <w:rPr>
                                  <w:b/>
                                  <w:bCs/>
                                </w:rPr>
                                <w:br/>
                                <w:t>NATIONAL SURVEY  </w:t>
                              </w:r>
                              <w:r w:rsidRPr="00083BF4">
                                <w:rPr>
                                  <w:b/>
                                  <w:bCs/>
                                </w:rPr>
                                <w:br/>
                                <w:t> Experiences of Families Using Crisis Services </w:t>
                              </w:r>
                              <w:r w:rsidRPr="00083BF4">
                                <w:rPr>
                                  <w:b/>
                                  <w:bCs/>
                                </w:rPr>
                                <w:br/>
                                <w:t>for their Child, Youth or Young Adult </w:t>
                              </w:r>
                            </w:p>
                          </w:tc>
                        </w:tr>
                      </w:tbl>
                      <w:p w14:paraId="0CCBA355" w14:textId="77777777" w:rsidR="00083BF4" w:rsidRPr="00083BF4" w:rsidRDefault="00083BF4" w:rsidP="00083BF4"/>
                    </w:tc>
                  </w:tr>
                </w:tbl>
                <w:p w14:paraId="3CFAFFA8" w14:textId="77777777" w:rsidR="00083BF4" w:rsidRPr="00083BF4" w:rsidRDefault="00083BF4" w:rsidP="00083BF4">
                  <w:pPr>
                    <w:rPr>
                      <w:vanish/>
                    </w:rPr>
                  </w:pPr>
                </w:p>
                <w:tbl>
                  <w:tblPr>
                    <w:tblW w:w="5000" w:type="pct"/>
                    <w:tblCellMar>
                      <w:left w:w="0" w:type="dxa"/>
                      <w:right w:w="0" w:type="dxa"/>
                    </w:tblCellMar>
                    <w:tblLook w:val="04A0" w:firstRow="1" w:lastRow="0" w:firstColumn="1" w:lastColumn="0" w:noHBand="0" w:noVBand="1"/>
                  </w:tblPr>
                  <w:tblGrid>
                    <w:gridCol w:w="9000"/>
                  </w:tblGrid>
                  <w:tr w:rsidR="00083BF4" w:rsidRPr="00083BF4" w14:paraId="2842297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83BF4" w:rsidRPr="00083BF4" w14:paraId="0F3D0A69" w14:textId="77777777">
                          <w:tc>
                            <w:tcPr>
                              <w:tcW w:w="0" w:type="auto"/>
                              <w:tcMar>
                                <w:top w:w="0" w:type="dxa"/>
                                <w:left w:w="270" w:type="dxa"/>
                                <w:bottom w:w="135" w:type="dxa"/>
                                <w:right w:w="270" w:type="dxa"/>
                              </w:tcMar>
                              <w:hideMark/>
                            </w:tcPr>
                            <w:p w14:paraId="042EB75D" w14:textId="77777777" w:rsidR="00083BF4" w:rsidRPr="00083BF4" w:rsidRDefault="00083BF4" w:rsidP="00083BF4">
                              <w:r w:rsidRPr="00083BF4">
                                <w:t>Families can help inform the planning and delivery of crisis services in their state by completing a national survey describing their experiences accessing behavioral health crisis services for their child under age 24. Mental health or substance use crisis services include law enforcement, crisis hotlines or text lines, mobile crisis teams, walk-in centers, and hospital emergency departments. All responses are anonymous.  </w:t>
                              </w:r>
                              <w:r w:rsidRPr="00083BF4">
                                <w:br/>
                              </w:r>
                              <w:r w:rsidRPr="00083BF4">
                                <w:br/>
                              </w:r>
                              <w:r w:rsidRPr="00083BF4">
                                <w:rPr>
                                  <w:b/>
                                  <w:bCs/>
                                </w:rPr>
                                <w:t>The survey closes July 30, 2022. </w:t>
                              </w:r>
                              <w:r w:rsidRPr="00083BF4">
                                <w:br/>
                              </w:r>
                              <w:r w:rsidRPr="00083BF4">
                                <w:br/>
                                <w:t>Click below to take the survey or scan the </w:t>
                              </w:r>
                              <w:hyperlink r:id="rId7" w:tgtFrame="_blank" w:history="1">
                                <w:r w:rsidRPr="00083BF4">
                                  <w:rPr>
                                    <w:rStyle w:val="Hyperlink"/>
                                    <w:b/>
                                    <w:bCs/>
                                  </w:rPr>
                                  <w:t>QR code on the flyer HERE</w:t>
                                </w:r>
                              </w:hyperlink>
                              <w:r w:rsidRPr="00083BF4">
                                <w:t> with your phone.      </w:t>
                              </w:r>
                              <w:r w:rsidRPr="00083BF4">
                                <w:br/>
                              </w:r>
                              <w:hyperlink r:id="rId8" w:tgtFrame="_blank" w:history="1">
                                <w:r w:rsidRPr="00083BF4">
                                  <w:rPr>
                                    <w:rStyle w:val="Hyperlink"/>
                                    <w:b/>
                                    <w:bCs/>
                                  </w:rPr>
                                  <w:t>https://umaryland.az1.qualtrics.com/jfe/form/SV_1HcUI6iILdS5Ktg </w:t>
                                </w:r>
                              </w:hyperlink>
                              <w:r w:rsidRPr="00083BF4">
                                <w:br/>
                              </w:r>
                              <w:r w:rsidRPr="00083BF4">
                                <w:br/>
                                <w:t>The survey is being conducted by the Family-Run Executive Director Leadership Association (FREDLA), the Institute for Innovation and Implementation at the University of Maryland School of Social Work, and the Maryland Coalition of Families.  </w:t>
                              </w:r>
                            </w:p>
                          </w:tc>
                        </w:tr>
                      </w:tbl>
                      <w:p w14:paraId="184C7E05" w14:textId="48C33F21" w:rsidR="00083BF4" w:rsidRPr="00083BF4" w:rsidRDefault="00083BF4" w:rsidP="00083BF4"/>
                      <w:p w14:paraId="33C50449" w14:textId="48C33F21" w:rsidR="00083BF4" w:rsidRPr="00083BF4" w:rsidRDefault="00083BF4" w:rsidP="00083BF4">
                        <w:pPr>
                          <w:jc w:val="center"/>
                        </w:pPr>
                      </w:p>
                    </w:tc>
                  </w:tr>
                </w:tbl>
                <w:p w14:paraId="3301BABF" w14:textId="77777777" w:rsidR="00083BF4" w:rsidRPr="00083BF4" w:rsidRDefault="00083BF4" w:rsidP="00083BF4"/>
                <w:p w14:paraId="0D3D252E" w14:textId="23CE0E27" w:rsidR="00083BF4" w:rsidRPr="00083BF4" w:rsidRDefault="00083BF4" w:rsidP="00083BF4"/>
              </w:tc>
            </w:tr>
          </w:tbl>
          <w:p w14:paraId="7DD8EAD2" w14:textId="36BE4D1F" w:rsidR="00083BF4" w:rsidRPr="00083BF4" w:rsidRDefault="00083BF4" w:rsidP="00083BF4"/>
        </w:tc>
      </w:tr>
    </w:tbl>
    <w:p w14:paraId="70B89E7E" w14:textId="7BA83F97" w:rsidR="00083BF4" w:rsidRPr="00083BF4" w:rsidRDefault="00083BF4" w:rsidP="00083BF4"/>
    <w:sectPr w:rsidR="00083BF4" w:rsidRPr="00083BF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6F69" w14:textId="77777777" w:rsidR="00083BF4" w:rsidRDefault="00083BF4" w:rsidP="00083BF4">
      <w:pPr>
        <w:spacing w:after="0" w:line="240" w:lineRule="auto"/>
      </w:pPr>
      <w:r>
        <w:separator/>
      </w:r>
    </w:p>
  </w:endnote>
  <w:endnote w:type="continuationSeparator" w:id="0">
    <w:p w14:paraId="5B595390" w14:textId="77777777" w:rsidR="00083BF4" w:rsidRDefault="00083BF4" w:rsidP="0008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F30C" w14:textId="486EA97E" w:rsidR="00083BF4" w:rsidRDefault="00083BF4">
    <w:pPr>
      <w:pStyle w:val="Footer"/>
    </w:pPr>
    <w:r>
      <w:rPr>
        <w:noProof/>
      </w:rPr>
      <w:drawing>
        <wp:inline distT="0" distB="0" distL="0" distR="0" wp14:anchorId="58692C73" wp14:editId="55DB2446">
          <wp:extent cx="5279571" cy="12401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6738" cy="12488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C7D3" w14:textId="77777777" w:rsidR="00083BF4" w:rsidRDefault="00083BF4" w:rsidP="00083BF4">
      <w:pPr>
        <w:spacing w:after="0" w:line="240" w:lineRule="auto"/>
      </w:pPr>
      <w:r>
        <w:separator/>
      </w:r>
    </w:p>
  </w:footnote>
  <w:footnote w:type="continuationSeparator" w:id="0">
    <w:p w14:paraId="1C0829B1" w14:textId="77777777" w:rsidR="00083BF4" w:rsidRDefault="00083BF4" w:rsidP="00083B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F4"/>
    <w:rsid w:val="0008333D"/>
    <w:rsid w:val="00083BF4"/>
    <w:rsid w:val="0024243A"/>
    <w:rsid w:val="007C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10EAAF"/>
  <w15:chartTrackingRefBased/>
  <w15:docId w15:val="{67F31091-74E0-43A9-857C-139B05A9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BF4"/>
  </w:style>
  <w:style w:type="paragraph" w:styleId="Footer">
    <w:name w:val="footer"/>
    <w:basedOn w:val="Normal"/>
    <w:link w:val="FooterChar"/>
    <w:uiPriority w:val="99"/>
    <w:unhideWhenUsed/>
    <w:rsid w:val="00083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BF4"/>
  </w:style>
  <w:style w:type="character" w:styleId="Hyperlink">
    <w:name w:val="Hyperlink"/>
    <w:basedOn w:val="DefaultParagraphFont"/>
    <w:uiPriority w:val="99"/>
    <w:unhideWhenUsed/>
    <w:rsid w:val="00083BF4"/>
    <w:rPr>
      <w:color w:val="0563C1" w:themeColor="hyperlink"/>
      <w:u w:val="single"/>
    </w:rPr>
  </w:style>
  <w:style w:type="character" w:styleId="UnresolvedMention">
    <w:name w:val="Unresolved Mention"/>
    <w:basedOn w:val="DefaultParagraphFont"/>
    <w:uiPriority w:val="99"/>
    <w:semiHidden/>
    <w:unhideWhenUsed/>
    <w:rsid w:val="00083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1HcUI6iILdS5Ktg%C2%A0" TargetMode="External"/><Relationship Id="rId3" Type="http://schemas.openxmlformats.org/officeDocument/2006/relationships/webSettings" Target="webSettings.xml"/><Relationship Id="rId7" Type="http://schemas.openxmlformats.org/officeDocument/2006/relationships/hyperlink" Target="https://mcusercontent.com/1b099e19f10fe02e8496e2344/files/959b733a-5eb4-79ee-2bcb-a568e7b13af1/Voices_of_Families_Needed_for_National_Survey_1_.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DiVincenzo</dc:creator>
  <cp:keywords/>
  <dc:description/>
  <cp:lastModifiedBy>Erin DiVincenzo</cp:lastModifiedBy>
  <cp:revision>1</cp:revision>
  <dcterms:created xsi:type="dcterms:W3CDTF">2022-07-21T17:38:00Z</dcterms:created>
  <dcterms:modified xsi:type="dcterms:W3CDTF">2022-07-21T17:44:00Z</dcterms:modified>
</cp:coreProperties>
</file>